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Calibri" w:cs="Calibri" w:eastAsia="Calibri" w:hAnsi="Calibri"/>
          <w:i/>
          <w:iCs/>
          <w:sz w:val="22"/>
          <w:szCs w:val="22"/>
        </w:rPr>
        <w:t xml:space="preserve">........................., dnia .................. r.</w:t>
      </w:r>
    </w:p>
    <w:p>
      <w:pPr>
        <w:spacing w:after="50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top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.............................................</w:t>
            </w:r>
          </w:p>
          <w:p>
            <w:pPr>
              <w:spacing w:after="40"/>
              <w:jc w:val="left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(Imię i nazwisko)</w:t>
            </w:r>
          </w:p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.............................................</w:t>
            </w:r>
          </w:p>
          <w:p>
            <w:pPr>
              <w:spacing w:after="40"/>
              <w:jc w:val="left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(Adres zamieszkania)</w:t>
            </w:r>
          </w:p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.............................................</w:t>
            </w:r>
          </w:p>
          <w:p>
            <w:pPr>
              <w:spacing w:after="40"/>
              <w:jc w:val="left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(PESEL)</w:t>
            </w:r>
          </w:p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.............................................</w:t>
            </w:r>
          </w:p>
          <w:p>
            <w:pPr>
              <w:spacing w:after="40"/>
              <w:jc w:val="left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(Telefon kontaktowy)</w:t>
            </w:r>
          </w:p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.............................................</w:t>
            </w:r>
          </w:p>
          <w:p>
            <w:pPr>
              <w:spacing w:after="40"/>
              <w:jc w:val="left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(Adres e-mail)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top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>.......................................................</w:t>
            </w:r>
          </w:p>
          <w:p>
            <w:pPr>
              <w:spacing w:after="40"/>
              <w:jc w:val="right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(Nazwa organu (Wójt/Burmistrz/Prezydent))</w:t>
            </w:r>
          </w:p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>.......................................................</w:t>
            </w:r>
          </w:p>
          <w:p>
            <w:pPr>
              <w:spacing w:after="40"/>
              <w:jc w:val="right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(Nazwa gminy/miasta)</w:t>
            </w:r>
          </w:p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>.......................................................</w:t>
            </w:r>
          </w:p>
          <w:p>
            <w:pPr>
              <w:spacing w:after="40"/>
              <w:jc w:val="right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(Adres urzędu)</w:t>
            </w:r>
          </w:p>
        </w:tc>
      </w:tr>
    </w:tbl>
    <w:p>
      <w:pPr>
        <w:spacing w:after="300"/>
      </w:pPr>
    </w:p>
    <w:p>
      <w:pPr>
        <w:spacing w:before="200"/>
      </w:pPr>
    </w:p>
    <w:p>
      <w:pPr>
        <w:spacing w:after="60"/>
        <w:jc w:val="center"/>
      </w:pPr>
      <w:r>
        <w:rPr>
          <w:rFonts w:ascii="Calibri" w:cs="Calibri" w:eastAsia="Calibri" w:hAnsi="Calibri"/>
          <w:b/>
          <w:bCs/>
          <w:sz w:val="32"/>
          <w:szCs w:val="32"/>
        </w:rPr>
        <w:t xml:space="preserve">WNIOSEK O ROZGRANICZENIE NIERUCHOMOŚCI</w:t>
      </w:r>
    </w:p>
    <w:p>
      <w:pPr>
        <w:spacing w:after="300"/>
        <w:jc w:val="center"/>
      </w:pPr>
      <w:r>
        <w:rPr>
          <w:rFonts w:ascii="Calibri" w:cs="Calibri" w:eastAsia="Calibri" w:hAnsi="Calibri"/>
          <w:b/>
          <w:bCs/>
          <w:sz w:val="28"/>
          <w:szCs w:val="28"/>
        </w:rPr>
        <w:t xml:space="preserve">na podstawie art. 29 ustawy Prawo geodezyjne i kartograficzne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62"/>
        <w:gridCol w:w="5976"/>
      </w:tblGrid>
      <w:tr>
        <w:trPr>
          <w:cantSplit/>
        </w:trPr>
        <w:tc>
          <w:tcPr>
            <w:tcW w:type="dxa" w:w="3662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/>
              <w:spacing w:after="80" w:before="24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Dane nieruchomości wnioskodawcy</w:t>
            </w:r>
          </w:p>
        </w:tc>
      </w:tr>
      <w:tr>
        <w:trPr>
          <w:cantSplit/>
        </w:trPr>
        <w:tc>
          <w:tcPr>
            <w:tcW w:type="dxa" w:w="366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Numer ewidencyjny działki</w:t>
            </w:r>
          </w:p>
        </w:tc>
        <w:tc>
          <w:tcPr>
            <w:tcW w:type="dxa" w:w="597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</w:p>
        </w:tc>
      </w:tr>
      <w:tr>
        <w:trPr>
          <w:cantSplit/>
        </w:trPr>
        <w:tc>
          <w:tcPr>
            <w:tcW w:type="dxa" w:w="366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Obręb geodezyjny</w:t>
            </w:r>
          </w:p>
        </w:tc>
        <w:tc>
          <w:tcPr>
            <w:tcW w:type="dxa" w:w="597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</w:p>
        </w:tc>
      </w:tr>
      <w:tr>
        <w:trPr>
          <w:cantSplit/>
        </w:trPr>
        <w:tc>
          <w:tcPr>
            <w:tcW w:type="dxa" w:w="366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Numer księgi wieczystej</w:t>
            </w:r>
          </w:p>
        </w:tc>
        <w:tc>
          <w:tcPr>
            <w:tcW w:type="dxa" w:w="597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</w:p>
        </w:tc>
      </w:tr>
      <w:tr>
        <w:trPr>
          <w:cantSplit/>
        </w:trPr>
        <w:tc>
          <w:tcPr>
            <w:tcW w:type="dxa" w:w="366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Gmina / powiat</w:t>
            </w:r>
          </w:p>
        </w:tc>
        <w:tc>
          <w:tcPr>
            <w:tcW w:type="dxa" w:w="597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</w:p>
        </w:tc>
      </w:tr>
    </w:tbl>
    <w:p>
      <w:pPr>
        <w:spacing w:after="12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62"/>
        <w:gridCol w:w="5976"/>
      </w:tblGrid>
      <w:tr>
        <w:trPr>
          <w:cantSplit/>
        </w:trPr>
        <w:tc>
          <w:tcPr>
            <w:tcW w:type="dxa" w:w="3662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/>
              <w:spacing w:after="80" w:before="24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Nieruchomości sąsiednie objęte postępowaniem</w:t>
            </w:r>
          </w:p>
        </w:tc>
      </w:tr>
      <w:tr>
        <w:trPr>
          <w:cantSplit/>
        </w:trPr>
        <w:tc>
          <w:tcPr>
            <w:tcW w:type="dxa" w:w="366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Numery działek sąsiednich</w:t>
            </w:r>
          </w:p>
        </w:tc>
        <w:tc>
          <w:tcPr>
            <w:tcW w:type="dxa" w:w="597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</w:p>
        </w:tc>
      </w:tr>
      <w:tr>
        <w:trPr>
          <w:cantSplit/>
        </w:trPr>
        <w:tc>
          <w:tcPr>
            <w:tcW w:type="dxa" w:w="366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Właściciele działek sąsiednich (imię, nazwisko, adres)</w:t>
            </w:r>
          </w:p>
        </w:tc>
        <w:tc>
          <w:tcPr>
            <w:tcW w:type="dxa" w:w="597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</w:p>
        </w:tc>
      </w:tr>
    </w:tbl>
    <w:p>
      <w:pPr>
        <w:spacing w:after="120"/>
      </w:pPr>
    </w:p>
    <w:p>
      <w:pPr>
        <w:keepNext/>
        <w:spacing w:after="80" w:before="24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Uzasadnienie wniosku</w:t>
      </w:r>
    </w:p>
    <w:p>
      <w:pPr>
        <w:spacing w:after="60" w:before="60"/>
      </w:pPr>
      <w:r>
        <w:rPr>
          <w:rFonts w:ascii="Calibri" w:cs="Calibri" w:eastAsia="Calibri" w:hAnsi="Calibri"/>
          <w:sz w:val="22"/>
          <w:szCs w:val="22"/>
        </w:rPr>
        <w:t xml:space="preserve">Wnoszę o wszczęcie postępowania rozgraniczeniowego nieruchomości stanowiącej moją własność, oznaczonej w ewidencji gruntów jako działka nr </w:t>
      </w:r>
      <w:r>
        <w:rPr>
          <w:rFonts w:ascii="Calibri" w:cs="Calibri" w:eastAsia="Calibri" w:hAnsi="Calibri"/>
          <w:sz w:val="22"/>
          <w:szCs w:val="22"/>
        </w:rPr>
        <w:t xml:space="preserve">....................</w:t>
      </w:r>
      <w:r>
        <w:rPr>
          <w:rFonts w:ascii="Calibri" w:cs="Calibri" w:eastAsia="Calibri" w:hAnsi="Calibri"/>
          <w:sz w:val="22"/>
          <w:szCs w:val="22"/>
        </w:rPr>
        <w:t xml:space="preserve">, obręb </w:t>
      </w:r>
      <w:r>
        <w:rPr>
          <w:rFonts w:ascii="Calibri" w:cs="Calibri" w:eastAsia="Calibri" w:hAnsi="Calibri"/>
          <w:sz w:val="22"/>
          <w:szCs w:val="22"/>
        </w:rPr>
        <w:t xml:space="preserve">....................</w:t>
      </w:r>
      <w:r>
        <w:rPr>
          <w:rFonts w:ascii="Calibri" w:cs="Calibri" w:eastAsia="Calibri" w:hAnsi="Calibri"/>
          <w:sz w:val="22"/>
          <w:szCs w:val="22"/>
        </w:rPr>
        <w:t xml:space="preserve">, gmina </w:t>
      </w:r>
      <w:r>
        <w:rPr>
          <w:rFonts w:ascii="Calibri" w:cs="Calibri" w:eastAsia="Calibri" w:hAnsi="Calibri"/>
          <w:sz w:val="22"/>
          <w:szCs w:val="22"/>
        </w:rPr>
        <w:t xml:space="preserve">....................</w:t>
      </w:r>
      <w:r>
        <w:rPr>
          <w:rFonts w:ascii="Calibri" w:cs="Calibri" w:eastAsia="Calibri" w:hAnsi="Calibri"/>
          <w:sz w:val="22"/>
          <w:szCs w:val="22"/>
        </w:rPr>
        <w:t xml:space="preserve">, z nieruchomościami sąsiednimi wymienionymi powyżej.</w:t>
      </w:r>
    </w:p>
    <w:p>
      <w:pPr>
        <w:spacing w:after="60" w:before="60"/>
      </w:pPr>
      <w:r>
        <w:rPr>
          <w:rFonts w:ascii="Calibri" w:cs="Calibri" w:eastAsia="Calibri" w:hAnsi="Calibri"/>
          <w:sz w:val="22"/>
          <w:szCs w:val="22"/>
        </w:rPr>
        <w:t xml:space="preserve">Uzasadnienie: </w:t>
      </w:r>
      <w:r>
        <w:rPr>
          <w:rFonts w:ascii="Calibri" w:cs="Calibri" w:eastAsia="Calibri" w:hAnsi="Calibri"/>
          <w:sz w:val="22"/>
          <w:szCs w:val="22"/>
        </w:rPr>
        <w:t xml:space="preserve">....................</w:t>
      </w:r>
    </w:p>
    <w:p>
      <w:pPr>
        <w:spacing w:after="60" w:before="60"/>
      </w:pPr>
      <w:r>
        <w:rPr>
          <w:rFonts w:ascii="Calibri" w:cs="Calibri" w:eastAsia="Calibri" w:hAnsi="Calibri"/>
          <w:sz w:val="22"/>
          <w:szCs w:val="22"/>
        </w:rPr>
        <w:t xml:space="preserve">Przebieg granicy jest sporny/niejasny, co uniemożliwia prawidłowe korzystanie z nieruchomości. Dotychczas granica nie została formalnie ustalona lub znaki graniczne uległy zniszczeniu/przesunięciu.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62"/>
        <w:gridCol w:w="5976"/>
      </w:tblGrid>
      <w:tr>
        <w:trPr>
          <w:cantSplit/>
        </w:trPr>
        <w:tc>
          <w:tcPr>
            <w:tcW w:type="dxa" w:w="3662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/>
              <w:spacing w:after="80" w:before="24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Opis sytuacji</w:t>
            </w:r>
          </w:p>
        </w:tc>
      </w:tr>
      <w:tr>
        <w:trPr>
          <w:cantSplit/>
        </w:trPr>
        <w:tc>
          <w:tcPr>
            <w:tcW w:type="dxa" w:w="366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Opis spornej sytuacji granicznej</w:t>
            </w:r>
          </w:p>
        </w:tc>
        <w:tc>
          <w:tcPr>
            <w:tcW w:type="dxa" w:w="597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</w:p>
          <w:p>
            <w:pPr>
              <w:spacing w:before="160"/>
            </w:pPr>
          </w:p>
        </w:tc>
      </w:tr>
    </w:tbl>
    <w:p>
      <w:pPr>
        <w:spacing w:after="120"/>
      </w:pPr>
    </w:p>
    <w:p>
      <w:pPr>
        <w:keepNext/>
        <w:spacing w:after="80" w:before="24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Załączniki</w:t>
      </w:r>
    </w:p>
    <w:p>
      <w:pPr>
        <w:spacing w:after="20" w:before="20"/>
        <w:ind w:left="360"/>
      </w:pPr>
      <w:r>
        <w:rPr>
          <w:rFonts w:ascii="Calibri" w:cs="Calibri" w:eastAsia="Calibri" w:hAnsi="Calibri"/>
          <w:sz w:val="22"/>
          <w:szCs w:val="22"/>
        </w:rPr>
        <w:t xml:space="preserve">1. Odpis z księgi wieczystej (aktualny, nie starszy niż 3 miesiące)</w:t>
      </w:r>
    </w:p>
    <w:p>
      <w:pPr>
        <w:spacing w:after="20" w:before="20"/>
        <w:ind w:left="360"/>
      </w:pPr>
      <w:r>
        <w:rPr>
          <w:rFonts w:ascii="Calibri" w:cs="Calibri" w:eastAsia="Calibri" w:hAnsi="Calibri"/>
          <w:sz w:val="22"/>
          <w:szCs w:val="22"/>
        </w:rPr>
        <w:t xml:space="preserve">2. Wypis i wyrys z ewidencji gruntów i budynków</w:t>
      </w:r>
    </w:p>
    <w:p>
      <w:pPr>
        <w:spacing w:after="20" w:before="20"/>
        <w:ind w:left="360"/>
      </w:pPr>
      <w:r>
        <w:rPr>
          <w:rFonts w:ascii="Calibri" w:cs="Calibri" w:eastAsia="Calibri" w:hAnsi="Calibri"/>
          <w:sz w:val="22"/>
          <w:szCs w:val="22"/>
        </w:rPr>
        <w:t xml:space="preserve">3. Kopia mapy ewidencyjnej lub zasadniczej (jeśli dostępna)</w:t>
      </w:r>
    </w:p>
    <w:p>
      <w:pPr>
        <w:spacing w:after="20" w:before="20"/>
        <w:ind w:left="360"/>
      </w:pPr>
      <w:r>
        <w:rPr>
          <w:rFonts w:ascii="Calibri" w:cs="Calibri" w:eastAsia="Calibri" w:hAnsi="Calibri"/>
          <w:sz w:val="22"/>
          <w:szCs w:val="22"/>
        </w:rPr>
        <w:t xml:space="preserve">4. Dokumenty potwierdzające prawo własności (akt notarialny lub inny dokument)</w:t>
      </w:r>
    </w:p>
    <w:p>
      <w:pPr>
        <w:spacing w:after="120"/>
      </w:pPr>
    </w:p>
    <w:p>
      <w:pPr>
        <w:spacing w:after="120" w:before="160"/>
      </w:pPr>
      <w:r>
        <w:rPr>
          <w:rFonts w:ascii="Calibri" w:cs="Calibri" w:eastAsia="Calibri" w:hAnsi="Calibri"/>
          <w:i/>
          <w:iCs/>
          <w:color w:val="555555"/>
          <w:sz w:val="18"/>
          <w:szCs w:val="18"/>
        </w:rPr>
        <w:t xml:space="preserve">Podstawa prawna: art. 29–39 ustawy z dnia 17 maja 1989 r. — Prawo geodezyjne i kartograficzne (Dz.U. z 2024 r. poz. 1795 ze zm.) oraz przepisy ustawy z dnia 14 czerwca 1960 r. — Kodeks postępowania administracyjnego (Dz.U. z 2024 r. poz. 572 ze zm.).</w:t>
      </w:r>
    </w:p>
    <w:p>
      <w:pPr>
        <w:spacing w:before="400"/>
      </w:pPr>
    </w:p>
    <w:p>
      <w:pPr>
        <w:keepNext/>
        <w:spacing w:before="600"/>
      </w:pPr>
    </w:p>
    <w:p>
      <w:pPr>
        <w:keepNext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.......................................................</w:t>
      </w:r>
    </w:p>
    <w:p>
      <w:pPr>
        <w:spacing w:after="200"/>
        <w:jc w:val="right"/>
      </w:pPr>
      <w:r>
        <w:rPr>
          <w:rFonts w:ascii="Calibri" w:cs="Calibri" w:eastAsia="Calibri" w:hAnsi="Calibri"/>
          <w:i/>
          <w:iCs/>
          <w:color w:val="666666"/>
          <w:sz w:val="18"/>
          <w:szCs w:val="18"/>
        </w:rPr>
        <w:t xml:space="preserve">(czytelny podpis wnioskodawcy)</w:t>
      </w:r>
    </w:p>
    <w:sectPr>
      <w:headerReference w:type="default" r:id="rId7"/>
      <w:footerReference w:type="default" r:id="rId8"/>
      <w:pgSz w:w="11906" w:h="16838" w:orient="portrait"/>
      <w:pgMar w:top="1418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999999"/>
        <w:sz w:val="18"/>
        <w:szCs w:val="18"/>
      </w:rPr>
      <w:t xml:space="preserve">Strona </w:t>
    </w:r>
    <w:r>
      <w:rPr>
        <w:rFonts w:ascii="Calibri" w:cs="Calibri" w:eastAsia="Calibri" w:hAnsi="Calibri"/>
        <w:color w:val="999999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999999"/>
        <w:sz w:val="18"/>
        <w:szCs w:val="18"/>
      </w:rPr>
      <w:t xml:space="preserve"> z </w:t>
    </w:r>
    <w:r>
      <w:rPr>
        <w:rFonts w:ascii="Calibri" w:cs="Calibri" w:eastAsia="Calibri" w:hAnsi="Calibri"/>
        <w:color w:val="999999"/>
        <w:sz w:val="18"/>
        <w:szCs w:val="18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2026-07-16T20:13:56.004Z</dcterms:created>
  <dcterms:modified xsi:type="dcterms:W3CDTF">2026-07-16T20:13:56.004Z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