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right"/>
      </w:pPr>
      <w:r>
        <w:rPr>
          <w:rFonts w:ascii="Calibri" w:cs="Calibri" w:eastAsia="Calibri" w:hAnsi="Calibri"/>
          <w:i/>
          <w:iCs/>
          <w:sz w:val="22"/>
          <w:szCs w:val="22"/>
        </w:rPr>
        <w:t xml:space="preserve">........................., dnia .................. r.</w:t>
      </w:r>
    </w:p>
    <w:p>
      <w:pPr>
        <w:spacing w:after="500"/>
      </w:pPr>
    </w:p>
    <w:p>
      <w:pPr>
        <w:spacing w:before="200"/>
      </w:pP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sz w:val="32"/>
          <w:szCs w:val="32"/>
        </w:rPr>
        <w:t xml:space="preserve">UMOWA UŻYCZENIA</w:t>
      </w:r>
    </w:p>
    <w:p>
      <w:pPr>
        <w:spacing w:after="300"/>
        <w:jc w:val="center"/>
      </w:pPr>
      <w:r>
        <w:rPr>
          <w:rFonts w:ascii="Calibri" w:cs="Calibri" w:eastAsia="Calibri" w:hAnsi="Calibri"/>
          <w:b/>
          <w:bCs/>
          <w:sz w:val="28"/>
          <w:szCs w:val="28"/>
        </w:rPr>
        <w:t xml:space="preserve">zawarta na podstawie art. 710–719 Kodeksu cywilnego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Dane Użyczającego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Imię i nazwisko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Adres zamieszkania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PESEL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Dane Biorącego w użyczenie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Imię i nazwisko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Adres zamieszkania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PESEL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Przedmiot użyczenia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Opis przedmiotu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Stan na dzień użyczenia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Cel użyczenia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Warunki użyczenia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Data przekazania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Termin zwrotu / czas trwania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p>
      <w:pPr>
        <w:keepNext/>
        <w:spacing w:after="80" w:before="2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Postanowienia umowy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§ 1. Użyczający oddaje Biorącemu w bezpłatne używanie przedmiot opisany powyżej, a Biorący go przyjmuje.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§ 2. Użyczenie ma charakter nieodpłatny — Biorący nie jest zobowiązany do żadnych świadczeń finansowych na rzecz Użyczającego z tytułu korzystania z przedmiotu.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§ 3. Biorący zobowiązuje się korzystać z przedmiotu zgodnie z jego przeznaczeniem i celem użyczenia oraz zachować go w stanie niepogorszonym, z uwzględnieniem normalnego zużycia.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§ 4. Biorący ponosi koszty zwykłego utrzymania przedmiotu (np. paliwo, materiały eksploatacyjne, drobne naprawy bieżące).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§ 5. Biorący nie może bez zgody Użyczającego oddawać przedmiotu do używania osobom trzecim.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§ 6. Biorący odpowiada za uszkodzenia przedmiotu wynikłe z jego winy lub zaniedbania.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§ 7. Po upływie czasu użyczenia lub na żądanie Użyczającego Biorący zobowiązuje się niezwłocznie zwrócić przedmiot w stanie niepogorszonym.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§ 8. Wszelkie zmiany niniejszej umowy wymagają formy pisemnej pod rygorem nieważności.</w:t>
      </w:r>
    </w:p>
    <w:p>
      <w:pPr>
        <w:spacing w:after="120" w:before="160"/>
      </w:pPr>
      <w:r>
        <w:rPr>
          <w:rFonts w:ascii="Calibri" w:cs="Calibri" w:eastAsia="Calibri" w:hAnsi="Calibri"/>
          <w:i/>
          <w:iCs/>
          <w:color w:val="555555"/>
          <w:sz w:val="18"/>
          <w:szCs w:val="18"/>
        </w:rPr>
        <w:t xml:space="preserve">Podstawa prawna: art. 710–719 ustawy z dnia 23 kwietnia 1964 r. — Kodeks cywilny (Dz.U. z 2024 r. poz. 1061 ze zm.). Art. 710 KC: użyczający zobowiązuje się zezwolić biorącemu przez czas oznaczony lub nieoznaczony na bezpłatne używanie oddanej mu w tym celu rzeczy.</w:t>
      </w:r>
    </w:p>
    <w:p>
      <w:pPr>
        <w:spacing w:before="30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19"/>
        <w:gridCol w:w="4819"/>
      </w:tblGrid>
      <w:tr>
        <w:trPr>
          <w:cantSplit/>
        </w:trPr>
        <w:tc>
          <w:tcPr>
            <w:tcW w:type="dxa" w:w="481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before="60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(podpis Użyczającego)</w:t>
            </w:r>
          </w:p>
        </w:tc>
        <w:tc>
          <w:tcPr>
            <w:tcW w:type="dxa" w:w="481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before="600"/>
              <w:jc w:val="righ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jc w:val="righ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(podpis Biorącego)</w:t>
            </w:r>
          </w:p>
        </w:tc>
      </w:tr>
    </w:tbl>
    <w:sectPr>
      <w:headerReference w:type="default" r:id="rId7"/>
      <w:footerReference w:type="default" r:id="rId8"/>
      <w:pgSz w:w="11906" w:h="16838" w:orient="portrait"/>
      <w:pgMar w:top="1418" w:right="1134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99999"/>
        <w:sz w:val="18"/>
        <w:szCs w:val="18"/>
      </w:rPr>
      <w:t xml:space="preserve">Strona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Calibri" w:cs="Calibri" w:eastAsia="Calibri" w:hAnsi="Calibri"/>
        <w:color w:val="999999"/>
        <w:sz w:val="18"/>
        <w:szCs w:val="18"/>
      </w:rPr>
      <w:t xml:space="preserve"> z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>
      <w:pPr>
        <w:spacing w:line="276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2026-03-10T11:03:52.587Z</dcterms:created>
  <dcterms:modified xsi:type="dcterms:W3CDTF">2026-03-10T11:03:52.587Z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